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76" w:rsidRDefault="00047476" w:rsidP="00047476">
      <w:pPr>
        <w:jc w:val="both"/>
      </w:pPr>
      <w:r>
        <w:t xml:space="preserve">Plan priorytetowy - Rejon II </w:t>
      </w:r>
    </w:p>
    <w:p w:rsidR="00047476" w:rsidRDefault="00047476" w:rsidP="00047476">
      <w:pPr>
        <w:jc w:val="both"/>
      </w:pPr>
    </w:p>
    <w:p w:rsidR="00047476" w:rsidRDefault="00047476" w:rsidP="00047476">
      <w:pPr>
        <w:jc w:val="both"/>
      </w:pPr>
      <w:r>
        <w:t xml:space="preserve">Plan działań priorytetowych realizowany w okresie od 01.01.2023 r. do 30.06.2023 r. dotyczy podjęcia działań zmierzających do przeprowadzenia przez Urząd Miejski w Strzyżowie remontu nawierzchni chodnika znajdującego  się w Strzyżowie przy u. </w:t>
      </w:r>
      <w:proofErr w:type="spellStart"/>
      <w:r>
        <w:t>Przecławczyka</w:t>
      </w:r>
      <w:proofErr w:type="spellEnd"/>
      <w:r>
        <w:t xml:space="preserve">. </w:t>
      </w:r>
    </w:p>
    <w:p w:rsidR="00E755A2" w:rsidRDefault="00E755A2"/>
    <w:sectPr w:rsidR="00E755A2" w:rsidSect="00E7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476"/>
    <w:rsid w:val="00047476"/>
    <w:rsid w:val="00721956"/>
    <w:rsid w:val="00C50693"/>
    <w:rsid w:val="00E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Ciuba</dc:creator>
  <cp:keywords/>
  <dc:description/>
  <cp:lastModifiedBy>Katarzyna Ciuba</cp:lastModifiedBy>
  <cp:revision>2</cp:revision>
  <dcterms:created xsi:type="dcterms:W3CDTF">2023-02-15T15:35:00Z</dcterms:created>
  <dcterms:modified xsi:type="dcterms:W3CDTF">2023-02-15T15:35:00Z</dcterms:modified>
</cp:coreProperties>
</file>